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684" w:rsidRDefault="00422684" w:rsidP="0042268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08A">
        <w:rPr>
          <w:rFonts w:ascii="Times New Roman" w:hAnsi="Times New Roman" w:cs="Times New Roman"/>
          <w:b/>
          <w:sz w:val="28"/>
          <w:szCs w:val="28"/>
        </w:rPr>
        <w:t>Решение проблем</w:t>
      </w:r>
    </w:p>
    <w:p w:rsidR="00422684" w:rsidRDefault="00422684" w:rsidP="0042268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422684" w:rsidRDefault="00422684" w:rsidP="004226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курсе </w:t>
      </w:r>
      <w:r w:rsidRPr="00153FA5">
        <w:rPr>
          <w:rFonts w:ascii="Times New Roman" w:hAnsi="Times New Roman" w:cs="Times New Roman"/>
          <w:i/>
          <w:sz w:val="28"/>
          <w:szCs w:val="28"/>
        </w:rPr>
        <w:t>«Решение технических проблем»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представлена информация о том, как устроен ПК, какие существуют виды технических проблем ПК. Особое внимание уделяется пассивной профилактике </w:t>
      </w:r>
      <w:r w:rsidRPr="00153FA5">
        <w:rPr>
          <w:rFonts w:ascii="Times New Roman" w:hAnsi="Times New Roman" w:cs="Times New Roman"/>
          <w:sz w:val="28"/>
          <w:szCs w:val="28"/>
        </w:rPr>
        <w:t>технического состояния ПК</w:t>
      </w:r>
      <w:r>
        <w:rPr>
          <w:rFonts w:ascii="Times New Roman" w:hAnsi="Times New Roman" w:cs="Times New Roman"/>
          <w:sz w:val="28"/>
          <w:szCs w:val="28"/>
        </w:rPr>
        <w:t>, активной профилактике</w:t>
      </w:r>
      <w:r w:rsidRPr="00153FA5">
        <w:rPr>
          <w:rFonts w:ascii="Times New Roman" w:hAnsi="Times New Roman" w:cs="Times New Roman"/>
          <w:sz w:val="28"/>
          <w:szCs w:val="28"/>
        </w:rPr>
        <w:t xml:space="preserve"> аппаратной части ПК</w:t>
      </w:r>
      <w:r>
        <w:rPr>
          <w:rFonts w:ascii="Times New Roman" w:hAnsi="Times New Roman" w:cs="Times New Roman"/>
          <w:sz w:val="28"/>
          <w:szCs w:val="28"/>
        </w:rPr>
        <w:t xml:space="preserve">, активной профилактике </w:t>
      </w:r>
      <w:r w:rsidRPr="00153FA5">
        <w:rPr>
          <w:rFonts w:ascii="Times New Roman" w:hAnsi="Times New Roman" w:cs="Times New Roman"/>
          <w:sz w:val="28"/>
          <w:szCs w:val="28"/>
        </w:rPr>
        <w:t>программной части ПК</w:t>
      </w:r>
      <w:r>
        <w:rPr>
          <w:rFonts w:ascii="Times New Roman" w:hAnsi="Times New Roman" w:cs="Times New Roman"/>
          <w:sz w:val="28"/>
          <w:szCs w:val="28"/>
        </w:rPr>
        <w:t>, а также указаны с</w:t>
      </w:r>
      <w:r w:rsidRPr="00153FA5">
        <w:rPr>
          <w:rFonts w:ascii="Times New Roman" w:hAnsi="Times New Roman" w:cs="Times New Roman"/>
          <w:sz w:val="28"/>
          <w:szCs w:val="28"/>
        </w:rPr>
        <w:t>пособы выявления причин технической неисправности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2684" w:rsidRPr="00740359" w:rsidRDefault="00422684" w:rsidP="0042268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422684" w:rsidRDefault="00422684" w:rsidP="004226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 </w:t>
      </w:r>
      <w:r w:rsidRPr="00560557">
        <w:rPr>
          <w:rFonts w:ascii="Times New Roman" w:hAnsi="Times New Roman" w:cs="Times New Roman"/>
          <w:i/>
          <w:sz w:val="28"/>
          <w:szCs w:val="28"/>
        </w:rPr>
        <w:t>«Определение потребностей и технологических решений»</w:t>
      </w:r>
      <w:r>
        <w:rPr>
          <w:rFonts w:ascii="Times New Roman" w:hAnsi="Times New Roman" w:cs="Times New Roman"/>
          <w:sz w:val="28"/>
          <w:szCs w:val="28"/>
        </w:rPr>
        <w:t xml:space="preserve"> включает в себя информация о предпосылках и факторах</w:t>
      </w:r>
      <w:r w:rsidRPr="00C65511">
        <w:rPr>
          <w:rFonts w:ascii="Times New Roman" w:hAnsi="Times New Roman" w:cs="Times New Roman"/>
          <w:sz w:val="28"/>
          <w:szCs w:val="28"/>
        </w:rPr>
        <w:t xml:space="preserve"> появления цифровой компетенции</w:t>
      </w:r>
      <w:r>
        <w:rPr>
          <w:rFonts w:ascii="Times New Roman" w:hAnsi="Times New Roman" w:cs="Times New Roman"/>
          <w:sz w:val="28"/>
          <w:szCs w:val="28"/>
        </w:rPr>
        <w:t>, ее суть, н</w:t>
      </w:r>
      <w:r w:rsidRPr="00C65511">
        <w:rPr>
          <w:rFonts w:ascii="Times New Roman" w:hAnsi="Times New Roman" w:cs="Times New Roman"/>
          <w:sz w:val="28"/>
          <w:szCs w:val="28"/>
        </w:rPr>
        <w:t xml:space="preserve">ормативно-правовое регулирование вопросов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представленной </w:t>
      </w:r>
      <w:r w:rsidRPr="00C65511">
        <w:rPr>
          <w:rFonts w:ascii="Times New Roman" w:hAnsi="Times New Roman" w:cs="Times New Roman"/>
          <w:sz w:val="28"/>
          <w:szCs w:val="28"/>
        </w:rPr>
        <w:t>цифровой компетенции</w:t>
      </w:r>
      <w:r>
        <w:rPr>
          <w:rFonts w:ascii="Times New Roman" w:hAnsi="Times New Roman" w:cs="Times New Roman"/>
          <w:sz w:val="28"/>
          <w:szCs w:val="28"/>
        </w:rPr>
        <w:t>, также представлены в</w:t>
      </w:r>
      <w:r w:rsidRPr="00C65511">
        <w:rPr>
          <w:rFonts w:ascii="Times New Roman" w:hAnsi="Times New Roman" w:cs="Times New Roman"/>
          <w:sz w:val="28"/>
          <w:szCs w:val="28"/>
        </w:rPr>
        <w:t>озможности, которые предоставляет владение цифровой компетенцией</w:t>
      </w:r>
      <w:r>
        <w:rPr>
          <w:rFonts w:ascii="Times New Roman" w:hAnsi="Times New Roman" w:cs="Times New Roman"/>
          <w:sz w:val="28"/>
          <w:szCs w:val="28"/>
        </w:rPr>
        <w:t>. В заключении указан инструмент определения</w:t>
      </w:r>
      <w:r w:rsidRPr="00153FA5">
        <w:rPr>
          <w:rFonts w:ascii="Times New Roman" w:hAnsi="Times New Roman" w:cs="Times New Roman"/>
          <w:sz w:val="28"/>
          <w:szCs w:val="28"/>
        </w:rPr>
        <w:t xml:space="preserve"> потребностей и технологических решений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2684" w:rsidRPr="00740359" w:rsidRDefault="00422684" w:rsidP="0042268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Анотация</w:t>
      </w:r>
      <w:proofErr w:type="spellEnd"/>
    </w:p>
    <w:p w:rsidR="00422684" w:rsidRDefault="00422684" w:rsidP="004226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курсе </w:t>
      </w:r>
      <w:r w:rsidRPr="007D2343">
        <w:rPr>
          <w:rFonts w:ascii="Times New Roman" w:hAnsi="Times New Roman" w:cs="Times New Roman"/>
          <w:i/>
          <w:sz w:val="28"/>
          <w:szCs w:val="28"/>
        </w:rPr>
        <w:t>«Креативное применение цифровых технологий»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представлена информация о креативном применении цифровых технологий, раскрывается, что такое п</w:t>
      </w:r>
      <w:r w:rsidRPr="00153FA5">
        <w:rPr>
          <w:rFonts w:ascii="Times New Roman" w:hAnsi="Times New Roman" w:cs="Times New Roman"/>
          <w:sz w:val="28"/>
          <w:szCs w:val="28"/>
        </w:rPr>
        <w:t>роектная деятельность</w:t>
      </w:r>
      <w:r>
        <w:rPr>
          <w:rFonts w:ascii="Times New Roman" w:hAnsi="Times New Roman" w:cs="Times New Roman"/>
          <w:sz w:val="28"/>
          <w:szCs w:val="28"/>
        </w:rPr>
        <w:t>. Также ку</w:t>
      </w:r>
      <w:proofErr w:type="gramStart"/>
      <w:r>
        <w:rPr>
          <w:rFonts w:ascii="Times New Roman" w:hAnsi="Times New Roman" w:cs="Times New Roman"/>
          <w:sz w:val="28"/>
          <w:szCs w:val="28"/>
        </w:rPr>
        <w:t>рс вкл</w:t>
      </w:r>
      <w:proofErr w:type="gramEnd"/>
      <w:r>
        <w:rPr>
          <w:rFonts w:ascii="Times New Roman" w:hAnsi="Times New Roman" w:cs="Times New Roman"/>
          <w:sz w:val="28"/>
          <w:szCs w:val="28"/>
        </w:rPr>
        <w:t>ючает в себя о</w:t>
      </w:r>
      <w:r w:rsidRPr="00153FA5">
        <w:rPr>
          <w:rFonts w:ascii="Times New Roman" w:hAnsi="Times New Roman" w:cs="Times New Roman"/>
          <w:sz w:val="28"/>
          <w:szCs w:val="28"/>
        </w:rPr>
        <w:t xml:space="preserve">бзор </w:t>
      </w:r>
      <w:r>
        <w:rPr>
          <w:rFonts w:ascii="Times New Roman" w:hAnsi="Times New Roman" w:cs="Times New Roman"/>
          <w:sz w:val="28"/>
          <w:szCs w:val="28"/>
        </w:rPr>
        <w:t xml:space="preserve">и применение </w:t>
      </w:r>
      <w:r w:rsidRPr="00153FA5">
        <w:rPr>
          <w:rFonts w:ascii="Times New Roman" w:hAnsi="Times New Roman" w:cs="Times New Roman"/>
          <w:sz w:val="28"/>
          <w:szCs w:val="28"/>
        </w:rPr>
        <w:t>MICROSOFT OFFICE. MICROSOFT WORLD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53FA5">
        <w:rPr>
          <w:rFonts w:ascii="Times New Roman" w:hAnsi="Times New Roman" w:cs="Times New Roman"/>
          <w:sz w:val="28"/>
          <w:szCs w:val="28"/>
        </w:rPr>
        <w:t>POWER POINT</w:t>
      </w:r>
      <w:r>
        <w:rPr>
          <w:rFonts w:ascii="Times New Roman" w:hAnsi="Times New Roman" w:cs="Times New Roman"/>
          <w:sz w:val="28"/>
          <w:szCs w:val="28"/>
        </w:rPr>
        <w:t xml:space="preserve"> и соответствующий контент в виде картинок, схем, графики, рассмотрен м</w:t>
      </w:r>
      <w:r w:rsidRPr="00153FA5">
        <w:rPr>
          <w:rFonts w:ascii="Times New Roman" w:hAnsi="Times New Roman" w:cs="Times New Roman"/>
          <w:sz w:val="28"/>
          <w:szCs w:val="28"/>
        </w:rPr>
        <w:t>едиа-контент</w:t>
      </w:r>
      <w:r>
        <w:rPr>
          <w:rFonts w:ascii="Times New Roman" w:hAnsi="Times New Roman" w:cs="Times New Roman"/>
          <w:sz w:val="28"/>
          <w:szCs w:val="28"/>
        </w:rPr>
        <w:t>, э</w:t>
      </w:r>
      <w:r w:rsidRPr="00153FA5">
        <w:rPr>
          <w:rFonts w:ascii="Times New Roman" w:hAnsi="Times New Roman" w:cs="Times New Roman"/>
          <w:sz w:val="28"/>
          <w:szCs w:val="28"/>
        </w:rPr>
        <w:t>ффекты и анимация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2684" w:rsidRPr="00740359" w:rsidRDefault="00422684" w:rsidP="0042268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422684" w:rsidRDefault="00422684" w:rsidP="004226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 </w:t>
      </w:r>
      <w:r w:rsidRPr="007D2343">
        <w:rPr>
          <w:rFonts w:ascii="Times New Roman" w:hAnsi="Times New Roman" w:cs="Times New Roman"/>
          <w:i/>
          <w:sz w:val="28"/>
          <w:szCs w:val="28"/>
        </w:rPr>
        <w:t>«Определение пробелов в цифровой компетентности»</w:t>
      </w:r>
      <w:r>
        <w:rPr>
          <w:rFonts w:ascii="Times New Roman" w:hAnsi="Times New Roman" w:cs="Times New Roman"/>
          <w:sz w:val="28"/>
          <w:szCs w:val="28"/>
        </w:rPr>
        <w:t xml:space="preserve"> включает в себя информацию о том, что подразумевается под терминами «цифровая экономика» и «цифровая грамотность», раскрывается суть компетенции, н</w:t>
      </w:r>
      <w:r w:rsidRPr="007D2343">
        <w:rPr>
          <w:rFonts w:ascii="Times New Roman" w:hAnsi="Times New Roman" w:cs="Times New Roman"/>
          <w:sz w:val="28"/>
          <w:szCs w:val="28"/>
        </w:rPr>
        <w:t>ормативн</w:t>
      </w:r>
      <w:proofErr w:type="gramStart"/>
      <w:r w:rsidRPr="007D234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7D2343">
        <w:rPr>
          <w:rFonts w:ascii="Times New Roman" w:hAnsi="Times New Roman" w:cs="Times New Roman"/>
          <w:sz w:val="28"/>
          <w:szCs w:val="28"/>
        </w:rPr>
        <w:t xml:space="preserve"> правовое регулирование вопросов цифровой компетенции</w:t>
      </w:r>
      <w:r>
        <w:rPr>
          <w:rFonts w:ascii="Times New Roman" w:hAnsi="Times New Roman" w:cs="Times New Roman"/>
          <w:sz w:val="28"/>
          <w:szCs w:val="28"/>
        </w:rPr>
        <w:t>, а также в</w:t>
      </w:r>
      <w:r w:rsidRPr="007D2343">
        <w:rPr>
          <w:rFonts w:ascii="Times New Roman" w:hAnsi="Times New Roman" w:cs="Times New Roman"/>
          <w:sz w:val="28"/>
          <w:szCs w:val="28"/>
        </w:rPr>
        <w:t>озможности, которые предоставля</w:t>
      </w:r>
      <w:r>
        <w:rPr>
          <w:rFonts w:ascii="Times New Roman" w:hAnsi="Times New Roman" w:cs="Times New Roman"/>
          <w:sz w:val="28"/>
          <w:szCs w:val="28"/>
        </w:rPr>
        <w:t>ет владение данной компетенцией и представлены основные и</w:t>
      </w:r>
      <w:r w:rsidRPr="007D2343">
        <w:rPr>
          <w:rFonts w:ascii="Times New Roman" w:hAnsi="Times New Roman" w:cs="Times New Roman"/>
          <w:sz w:val="28"/>
          <w:szCs w:val="28"/>
        </w:rPr>
        <w:t>нструменты цифровой компетенции.</w:t>
      </w:r>
    </w:p>
    <w:sectPr w:rsidR="00422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580"/>
    <w:rsid w:val="00422580"/>
    <w:rsid w:val="00422684"/>
    <w:rsid w:val="009A0B6F"/>
    <w:rsid w:val="00F3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68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68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2021-02-01T09:36:00Z</dcterms:created>
  <dcterms:modified xsi:type="dcterms:W3CDTF">2021-02-01T09:37:00Z</dcterms:modified>
</cp:coreProperties>
</file>